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6658" w:rsidRPr="000014D8" w:rsidTr="004863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6658" w:rsidRPr="000014D8" w:rsidRDefault="00F16658">
            <w:pPr>
              <w:pStyle w:val="ConsPlusNormal"/>
              <w:rPr>
                <w:rFonts w:ascii="Times New Roman" w:hAnsi="Times New Roman" w:cs="Times New Roman"/>
              </w:rPr>
            </w:pPr>
            <w:r w:rsidRPr="000014D8">
              <w:rPr>
                <w:rFonts w:ascii="Times New Roman" w:hAnsi="Times New Roman" w:cs="Times New Roman"/>
              </w:rPr>
              <w:t>19 июня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6658" w:rsidRPr="000014D8" w:rsidRDefault="00F1665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14D8">
              <w:rPr>
                <w:rFonts w:ascii="Times New Roman" w:hAnsi="Times New Roman" w:cs="Times New Roman"/>
              </w:rPr>
              <w:t>N 38-РЗ</w:t>
            </w:r>
          </w:p>
        </w:tc>
      </w:tr>
    </w:tbl>
    <w:p w:rsidR="00F16658" w:rsidRPr="000014D8" w:rsidRDefault="00F166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КАБАРДИНО-БАЛКАРСКАЯ РЕСПУБЛИКА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ЗАКОН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О ПРОФИЛАКТИКЕ КОРРУПЦИИ 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Принят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Парламентом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014D8">
        <w:rPr>
          <w:rFonts w:ascii="Times New Roman" w:hAnsi="Times New Roman" w:cs="Times New Roman"/>
        </w:rPr>
        <w:t>Кабардино-Балкарской Республики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в редакции, предложенной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Президентом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Кабардино-Балкарской Республики,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31 мая 2007 года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Настоящий Закон определяет меры по осуществлению профилактических мер, направленных на недопущение коррупционных явлений в государственных органах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Антикоррупционная политика в качестве предмета настоящего Закона представляет собой деятельность субъектов антикоррупционной политики, направленную на создание эффективной системы предупреждения коррупции.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Глава 1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ОБЩИЕ ПОЛОЖЕНИЯ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1. Правовое регулирование отношений в сфере профилактики коррупции 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Правовое регулирование в сфере профилактики коррупции в Кабардино-Балкарской Республике осуществляется </w:t>
      </w:r>
      <w:hyperlink r:id="rId4" w:history="1">
        <w:r w:rsidRPr="000014D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0014D8">
        <w:rPr>
          <w:rFonts w:ascii="Times New Roman" w:hAnsi="Times New Roman" w:cs="Times New Roman"/>
        </w:rPr>
        <w:t xml:space="preserve"> Российской Федерации, федеральными законами, </w:t>
      </w:r>
      <w:hyperlink r:id="rId5" w:history="1">
        <w:r w:rsidRPr="000014D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0014D8">
        <w:rPr>
          <w:rFonts w:ascii="Times New Roman" w:hAnsi="Times New Roman" w:cs="Times New Roman"/>
        </w:rPr>
        <w:t xml:space="preserve"> Кабардино-Балкарской Республики, законами Кабардино-Балкарской Республики, настоящим Законом и иными нормативными правовыми актами.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2. Основные понятия, используемые в настоящем Законе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Для целей настоящего Закона используются следующие основные понятия: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1) утратил силу. - </w:t>
      </w:r>
      <w:hyperlink r:id="rId6" w:history="1">
        <w:r w:rsidRPr="000014D8">
          <w:rPr>
            <w:rFonts w:ascii="Times New Roman" w:hAnsi="Times New Roman" w:cs="Times New Roman"/>
            <w:color w:val="0000FF"/>
          </w:rPr>
          <w:t>Закон</w:t>
        </w:r>
      </w:hyperlink>
      <w:r w:rsidRPr="000014D8">
        <w:rPr>
          <w:rFonts w:ascii="Times New Roman" w:hAnsi="Times New Roman" w:cs="Times New Roman"/>
        </w:rPr>
        <w:t xml:space="preserve"> КБР от 22.03.2012 N 11-РЗ;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коррупционное правонарушение - 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3) антикоррупционный мониторинг - наблюдение, анализ, оценка и прогноз коррупционных правонарушений, </w:t>
      </w:r>
      <w:proofErr w:type="spellStart"/>
      <w:r w:rsidRPr="000014D8">
        <w:rPr>
          <w:rFonts w:ascii="Times New Roman" w:hAnsi="Times New Roman" w:cs="Times New Roman"/>
        </w:rPr>
        <w:t>коррупциогенных</w:t>
      </w:r>
      <w:proofErr w:type="spellEnd"/>
      <w:r w:rsidRPr="000014D8">
        <w:rPr>
          <w:rFonts w:ascii="Times New Roman" w:hAnsi="Times New Roman" w:cs="Times New Roman"/>
        </w:rPr>
        <w:t xml:space="preserve"> факторов, а также мер реализации антикоррупционной политики;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4) антикоррупционная экспертиза нормативных правовых актов, проектов нормативных правовых актов - исследование, направленное на выявление и последующее устранение в нормативных правовых актах, проектах нормативных правовых актов </w:t>
      </w:r>
      <w:proofErr w:type="spellStart"/>
      <w:r w:rsidRPr="000014D8">
        <w:rPr>
          <w:rFonts w:ascii="Times New Roman" w:hAnsi="Times New Roman" w:cs="Times New Roman"/>
        </w:rPr>
        <w:t>коррупциогенных</w:t>
      </w:r>
      <w:proofErr w:type="spellEnd"/>
      <w:r w:rsidRPr="000014D8">
        <w:rPr>
          <w:rFonts w:ascii="Times New Roman" w:hAnsi="Times New Roman" w:cs="Times New Roman"/>
        </w:rPr>
        <w:t xml:space="preserve"> факторов;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5) </w:t>
      </w:r>
      <w:proofErr w:type="spellStart"/>
      <w:r w:rsidRPr="000014D8">
        <w:rPr>
          <w:rFonts w:ascii="Times New Roman" w:hAnsi="Times New Roman" w:cs="Times New Roman"/>
        </w:rPr>
        <w:t>коррупциогенные</w:t>
      </w:r>
      <w:proofErr w:type="spellEnd"/>
      <w:r w:rsidRPr="000014D8">
        <w:rPr>
          <w:rFonts w:ascii="Times New Roman" w:hAnsi="Times New Roman" w:cs="Times New Roman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0014D8">
        <w:rPr>
          <w:rFonts w:ascii="Times New Roman" w:hAnsi="Times New Roman" w:cs="Times New Roman"/>
        </w:rPr>
        <w:t>правоприменителя</w:t>
      </w:r>
      <w:proofErr w:type="spellEnd"/>
      <w:r w:rsidRPr="000014D8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</w:t>
      </w:r>
      <w:r w:rsidRPr="000014D8">
        <w:rPr>
          <w:rFonts w:ascii="Times New Roman" w:hAnsi="Times New Roman" w:cs="Times New Roman"/>
        </w:rPr>
        <w:lastRenderedPageBreak/>
        <w:t>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6) предупреждение коррупции - деятельность субъектов антикоррупционной политики,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3. Задачи антикоррупционной политики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Задачами антикоррупционной политики в Кабардино-Балкарской Республике являются: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1) выявление, устранение причин, порождающих коррупцию, и профилактика условий, способствующих ее проявлению;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повышение риска коррупционных действий и потерь от них;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3) увеличение выгод от действий в рамках закона и во благо общественных интересов;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4) вовлечение гражданского общества в реализацию антикоррупционной политики;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5) формирование нетерпимости по отношению к коррупционным действиям.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4. Основные принципы профилактики коррупции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Профилактика коррупции в Кабардино-Балкарской Республике осуществляется на основе следующих основных принципов: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1) равенство всех перед законом;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приоритет профилактических мер, направленных на искоренение условий, порождающих коррупцию;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3) обеспечение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4) совершенствование структуры аппаратов органов государственной власти, а также процедуры принятия решений, затрагивающих права и законные интересы физических и юридических лиц;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5) приоритет защиты прав и законных интересов физических и юридических лиц;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6) признание допустимости ограничений прав и свобод лиц, замещающих государственные должности, должности государственной гражданской службы в случаях, предусмотренных федеральным законодательством;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7) восстановление нарушенных прав и законных интересов физических и юридических лиц, ликвидация и предупреждение вредных последствий коррупционных правонарушений;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8) защита государством прав и законных интересов лиц, замещающих государственные должности, должности государственной гражданской службы, установление этим лицам заработной платы (денежного содержания) и льгот, обеспечивающих указанным лицам и их семьям достойный уровень жизни;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9) неотвратимость ответственности за совершение коррупционных правонарушений;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10) взаимодействие власти и общества;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11) обеспечение гласности;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lastRenderedPageBreak/>
        <w:t>12) адаптивность политики, опирающейся на независимые мониторинг и социальную диагностику;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13)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5. Субъекты антикоррупционной политики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Субъектами антикоррупционной политики в Кабардино-Балкарской Республике являются: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1) государственные органы;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специально уполномоченный государственный орган по реализации антикоррупционной политики;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3) утратил силу. - </w:t>
      </w:r>
      <w:hyperlink r:id="rId7" w:history="1">
        <w:r w:rsidRPr="000014D8">
          <w:rPr>
            <w:rFonts w:ascii="Times New Roman" w:hAnsi="Times New Roman" w:cs="Times New Roman"/>
            <w:color w:val="0000FF"/>
          </w:rPr>
          <w:t>Закон</w:t>
        </w:r>
      </w:hyperlink>
      <w:r w:rsidRPr="000014D8">
        <w:rPr>
          <w:rFonts w:ascii="Times New Roman" w:hAnsi="Times New Roman" w:cs="Times New Roman"/>
        </w:rPr>
        <w:t xml:space="preserve"> КБР от 17.12.2013 N 89-РЗ;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4) общественные организации, вовлеченные в реализацию антикоррупционной политики;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5) средства массовой информации.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Органы местного самоуправления осуществляют противодействие коррупции в пределах своих полномочий, установленных федеральным законом.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6. Виды коррупционных правонарушений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К коррупционным правонарушениям относятся обладающие признаками коррупции гражданско-правовые деликты, дисциплинарные проступки, административные правонарушения, а также преступления.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Виды коррупционных правонарушений: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1) гражданско-правовые коррупционные деликты -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законодательством Российской Федерации;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дисциплинарные коррупционные проступки -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3) административные коррупционные правонарушения - обладающие признаками коррупции и не являющиеся преступлениями правонарушения, за которые установлена административная ответственность законодательством Российской Федерации и законодательством Кабардино-Балкарской Республики;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4) коррупционные преступления - виновно совершенные общественно опасные деяния, предусмотренные соответствующими статьями Уголовного </w:t>
      </w:r>
      <w:hyperlink r:id="rId8" w:history="1">
        <w:r w:rsidRPr="000014D8">
          <w:rPr>
            <w:rFonts w:ascii="Times New Roman" w:hAnsi="Times New Roman" w:cs="Times New Roman"/>
            <w:color w:val="0000FF"/>
          </w:rPr>
          <w:t>кодекса</w:t>
        </w:r>
      </w:hyperlink>
      <w:r w:rsidRPr="000014D8">
        <w:rPr>
          <w:rFonts w:ascii="Times New Roman" w:hAnsi="Times New Roman" w:cs="Times New Roman"/>
        </w:rPr>
        <w:t xml:space="preserve"> Российской Федерации.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Глава 2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ОСНОВНЫЕ НАПРАВЛЕНИЯ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РЕАЛИЗАЦИИ АНТИКОРРУПЦИОННОЙ ПОЛИТИКИ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7. Предупреждение коррупционных правонарушений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Предупреждение коррупционных правонарушений осуществляется путем применения следующих мер: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lastRenderedPageBreak/>
        <w:t>1) разработка и реализация государственной программы Кабардино-Балкарской Республики, ведомственных целевых программ;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2) антикоррупционная экспертиза правовых актов и их проектов;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3) мониторинг коррупционных правонарушений в целом и отдельных их видов;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4) антикоррупционные образование и пропаганда;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5) оказание государственной поддержки формированию и деятельности общественных объединений, создаваемых в целях профилактики коррупции;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6) опубликование отчетов о реализации мер антикоррупционной политики;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7) иные меры, предусмотренные законодательством Российской Федерации о противодействии коррупции.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Статья 8. Утратила силу. - </w:t>
      </w:r>
      <w:hyperlink r:id="rId9" w:history="1">
        <w:r w:rsidRPr="000014D8">
          <w:rPr>
            <w:rFonts w:ascii="Times New Roman" w:hAnsi="Times New Roman" w:cs="Times New Roman"/>
            <w:color w:val="0000FF"/>
          </w:rPr>
          <w:t>Закон</w:t>
        </w:r>
      </w:hyperlink>
      <w:r w:rsidRPr="000014D8">
        <w:rPr>
          <w:rFonts w:ascii="Times New Roman" w:hAnsi="Times New Roman" w:cs="Times New Roman"/>
        </w:rPr>
        <w:t xml:space="preserve"> КБР от 17.12.2013 N 89-РЗ.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Глава 3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СИСТЕМА МЕР ПРЕДУПРЕЖДЕНИЯ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КОРРУПЦИОННЫХ ПРАВОНАРУШЕНИЙ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9. Антикоррупционные программы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профилактику коррупции в Кабардино-Балкарской Республике.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Антикоррупционная программа Кабардино-Балкарской Республики является государственной программой Кабардино-Балкарской Республики и утверждается Правительством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3. Проект антикоррупционной программы Кабардино-Балкарской Республики, проект постановления Правительства Кабардино-Балкарской Республики о внесении изменений в антикоррупционную программу Кабардино-Балкарской Республики до рассмотрения Правительством Кабардино-Балкарской Республики размещаются на официальном сайте Правительства Кабардино-Балкарской Республики для публичного обсуждения.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4. Ведомственные антикоррупционные программы разрабатываются министерствами и ведомствами Кабардино-Балкарской Республики и являются ведомственными целевыми программами, разработка, утверждение и реализация которых осуществляются в порядке, установленном Правительством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5. Утратила силу. - </w:t>
      </w:r>
      <w:hyperlink r:id="rId10" w:history="1">
        <w:r w:rsidRPr="000014D8">
          <w:rPr>
            <w:rFonts w:ascii="Times New Roman" w:hAnsi="Times New Roman" w:cs="Times New Roman"/>
            <w:color w:val="0000FF"/>
          </w:rPr>
          <w:t>Закон</w:t>
        </w:r>
      </w:hyperlink>
      <w:r w:rsidRPr="000014D8">
        <w:rPr>
          <w:rFonts w:ascii="Times New Roman" w:hAnsi="Times New Roman" w:cs="Times New Roman"/>
        </w:rPr>
        <w:t xml:space="preserve"> КБР от 17.12.2013 N 89-РЗ.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10. Антикоррупционная экспертиза правовых актов и их проектов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1. Антикоррупционная экспертиза правовых актов и их проектов имеет целью выявление и последующее устранение в них </w:t>
      </w:r>
      <w:proofErr w:type="spellStart"/>
      <w:r w:rsidRPr="000014D8">
        <w:rPr>
          <w:rFonts w:ascii="Times New Roman" w:hAnsi="Times New Roman" w:cs="Times New Roman"/>
        </w:rPr>
        <w:t>коррупциогенных</w:t>
      </w:r>
      <w:proofErr w:type="spellEnd"/>
      <w:r w:rsidRPr="000014D8">
        <w:rPr>
          <w:rFonts w:ascii="Times New Roman" w:hAnsi="Times New Roman" w:cs="Times New Roman"/>
        </w:rPr>
        <w:t xml:space="preserve"> факторов.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Части 2 - 6 утратили силу. - </w:t>
      </w:r>
      <w:hyperlink r:id="rId11" w:history="1">
        <w:r w:rsidRPr="000014D8">
          <w:rPr>
            <w:rFonts w:ascii="Times New Roman" w:hAnsi="Times New Roman" w:cs="Times New Roman"/>
            <w:color w:val="0000FF"/>
          </w:rPr>
          <w:t>Закон</w:t>
        </w:r>
      </w:hyperlink>
      <w:r w:rsidRPr="000014D8">
        <w:rPr>
          <w:rFonts w:ascii="Times New Roman" w:hAnsi="Times New Roman" w:cs="Times New Roman"/>
        </w:rPr>
        <w:t xml:space="preserve"> КБР от 15.01.2010 N 6-РЗ.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20"/>
      <w:bookmarkEnd w:id="1"/>
      <w:r w:rsidRPr="000014D8">
        <w:rPr>
          <w:rFonts w:ascii="Times New Roman" w:hAnsi="Times New Roman" w:cs="Times New Roman"/>
        </w:rPr>
        <w:t>7. Органы государственной власти Кабардино-Балкарской Республики,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lastRenderedPageBreak/>
        <w:t xml:space="preserve">8. Финансирование антикоррупционной экспертизы, проводимой в соответствии с </w:t>
      </w:r>
      <w:hyperlink w:anchor="P120" w:history="1">
        <w:r w:rsidRPr="000014D8">
          <w:rPr>
            <w:rFonts w:ascii="Times New Roman" w:hAnsi="Times New Roman" w:cs="Times New Roman"/>
            <w:color w:val="0000FF"/>
          </w:rPr>
          <w:t>частью 7</w:t>
        </w:r>
      </w:hyperlink>
      <w:r w:rsidRPr="000014D8">
        <w:rPr>
          <w:rFonts w:ascii="Times New Roman" w:hAnsi="Times New Roman" w:cs="Times New Roman"/>
        </w:rPr>
        <w:t xml:space="preserve"> настоящей статьи, осуществляется из республиканского бюджета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9.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актов, проектов нормативных правовых актов.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11. Антикоррупционный мониторинг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1. Антикоррупционный мониторинг включает мониторинг коррупции, </w:t>
      </w:r>
      <w:proofErr w:type="spellStart"/>
      <w:r w:rsidRPr="000014D8">
        <w:rPr>
          <w:rFonts w:ascii="Times New Roman" w:hAnsi="Times New Roman" w:cs="Times New Roman"/>
        </w:rPr>
        <w:t>коррупциогенных</w:t>
      </w:r>
      <w:proofErr w:type="spellEnd"/>
      <w:r w:rsidRPr="000014D8">
        <w:rPr>
          <w:rFonts w:ascii="Times New Roman" w:hAnsi="Times New Roman" w:cs="Times New Roman"/>
        </w:rPr>
        <w:t xml:space="preserve"> факторов и мер антикоррупционной политики.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2. Мониторинг коррупции и </w:t>
      </w:r>
      <w:proofErr w:type="spellStart"/>
      <w:r w:rsidRPr="000014D8">
        <w:rPr>
          <w:rFonts w:ascii="Times New Roman" w:hAnsi="Times New Roman" w:cs="Times New Roman"/>
        </w:rPr>
        <w:t>коррупциогенных</w:t>
      </w:r>
      <w:proofErr w:type="spellEnd"/>
      <w:r w:rsidRPr="000014D8">
        <w:rPr>
          <w:rFonts w:ascii="Times New Roman" w:hAnsi="Times New Roman" w:cs="Times New Roman"/>
        </w:rPr>
        <w:t xml:space="preserve"> факторов проводится в целях обеспечения разработки и реализации антикоррупционных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4. Решение о проведении антикоррупционного мониторинга принимается Правительством Кабардино-Балкарской Республики и финансируется из республиканского бюджета Кабардино-Балкарской Республики.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12. Антикоррупционное образование и пропаганда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общеобразовательных организациях и образовательных организациях высшего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Организация антикоррупционного образования возлагается на уполномоченный орган исполнительной власти Кабардино-Балкарской Республики в области образования и осуществляется им во взаимодействии с субъектами антикоррупционной политики на базе образовательных организаций, находящихся в ведении Кабардино-Балкарской Республики, в соответствии с законодательством Российской Федерации и законодательством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4. Организация антикоррупционной пропаганды возлагается на уполномоченный орган исполнительной власти Кабардино-Балкарской Республики в сфере массовых коммуникаций и </w:t>
      </w:r>
      <w:r w:rsidRPr="000014D8">
        <w:rPr>
          <w:rFonts w:ascii="Times New Roman" w:hAnsi="Times New Roman" w:cs="Times New Roman"/>
        </w:rPr>
        <w:lastRenderedPageBreak/>
        <w:t>осуществляется им во взаимодействии с субъектами антикоррупционной политики в соответствии с законодательством Российской Федерации и законодательством Кабардино-Балкарской Республики в сфере отношений по получению и распространению массовой информации.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13. Оказание государственной поддержки формированию и деятельности общественных объединений, создаваемых в целях профилактики коррупции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1. Государственная поддержка формирования и деятельности общественных объединений, создаваемых в целях профилактики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 и некоммерческих организаций, имеющих и </w:t>
      </w:r>
      <w:proofErr w:type="gramStart"/>
      <w:r w:rsidRPr="000014D8">
        <w:rPr>
          <w:rFonts w:ascii="Times New Roman" w:hAnsi="Times New Roman" w:cs="Times New Roman"/>
        </w:rPr>
        <w:t>реализующих в качестве уставных целей</w:t>
      </w:r>
      <w:proofErr w:type="gramEnd"/>
      <w:r w:rsidRPr="000014D8">
        <w:rPr>
          <w:rFonts w:ascii="Times New Roman" w:hAnsi="Times New Roman" w:cs="Times New Roman"/>
        </w:rPr>
        <w:t xml:space="preserve"> и задач профилактику коррупции.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Государственная поддержка формирования и деятельности общественных объединений, создаваемых в целях профилактики коррупции, регулируется законодательством.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14. Отчеты о реализации мер антикоррупционной политики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Министерства и ведомства Кабардино-Балкарской Республики ежегодно к 1 февраля представляют отчеты о реализации мер антикоррупционной политики в специально уполномоченный государственный орган по реализации антикоррупционной политики в Кабардино-Балкарской Республике.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положений настоящего Закона.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Специально уполномоченный государственный орган по реализации антикоррупционной политики в Кабардино-Балкарской Республике представляет сводный отчет о состоянии коррупции и реализации мер антикоррупционной политики в Кабардино-Балкарской Республике Главе Кабардино-Балкарской Республики, Парламенту Кабардино-Балкарской Республики и Правительству Кабардино-Балкарской Республики.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Глава 4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ОРГАНИЗАЦИОННОЕ ОБЕСПЕЧЕНИЕ АНТИКОРРУПЦИОННОЙ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ПОЛИТИКИ 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15. Координация деятельности в сфере реализации антикоррупционной политики 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Координацию деятельности в сфере реализации антикоррупционной политики в Кабардино-Балкарской Республике осуществляет специально уполномоченный государственный орган по реализации антикоррупционной политики в Кабардино-Балкарской Республике, определяемый Главой Кабардино-Балкарской Республики.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В министерствах и ведомствах Кабардино-Балкарской Республики правовыми актами их руководителей реализация антикоррупционной политики возлагается на специально уполномоченные собственные подразделения или определяются ответственные лица, наделенные функциями по предупреждению коррупционных правонарушений.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16. Совещательные и экспертные органы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Субъекты антикоррупционной политики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 xml:space="preserve">2. Полномочия, порядок формирования и деятельности совещательных и экспертных органов, </w:t>
      </w:r>
      <w:r w:rsidRPr="000014D8">
        <w:rPr>
          <w:rFonts w:ascii="Times New Roman" w:hAnsi="Times New Roman" w:cs="Times New Roman"/>
        </w:rPr>
        <w:lastRenderedPageBreak/>
        <w:t>их персональный состав утверждаются соответствующими государственными органами, при которых они создаются.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17. Финансовое обеспечение реализации антикоррупционной политики в Кабардино-Балкарской Республике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Финансовое обеспечение реализации антикоррупционной политики в Кабардино-Балкарской Республике осуществляется за счет средств республиканского бюджета Кабардино-Балкарской Республики в пределах сумм, предусмотренных законом Кабардино-Балкарской Республики о республиканском бюджете Кабардино-Балкарской Республики на очередной финансовый год на указанные цели.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Глава 5</w:t>
      </w: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jc w:val="center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ЗАКЛЮЧИТЕЛЬНЫЕ ПОЛОЖЕНИЯ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18. Ответственность за нарушение настоящего Закона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Несоблюдение требований настоящего Закона влечет ответственность в соответствии с законодательством.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Статья 19. Вступление в силу настоящего Закона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1. Настоящий Закон вступает в силу по истечении десяти дней после его официального опубликования.</w:t>
      </w:r>
    </w:p>
    <w:p w:rsidR="00F16658" w:rsidRPr="000014D8" w:rsidRDefault="00F16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2. Предложить Президенту Кабардино-Балкарской Республики и Правительству Кабардино-Балкарской Республики привести свои нормативные правовые акты в соответствие с настоящим Законом.</w:t>
      </w:r>
    </w:p>
    <w:p w:rsidR="00F16658" w:rsidRPr="000014D8" w:rsidRDefault="00F16658">
      <w:pPr>
        <w:pStyle w:val="ConsPlusNormal"/>
        <w:jc w:val="both"/>
        <w:rPr>
          <w:rFonts w:ascii="Times New Roman" w:hAnsi="Times New Roman" w:cs="Times New Roman"/>
        </w:rPr>
      </w:pP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Президент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Кабардино-Балкарской Республики</w:t>
      </w:r>
    </w:p>
    <w:p w:rsidR="00F16658" w:rsidRPr="000014D8" w:rsidRDefault="00F16658">
      <w:pPr>
        <w:pStyle w:val="ConsPlusNormal"/>
        <w:jc w:val="right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А.КАНОКОВ</w:t>
      </w:r>
    </w:p>
    <w:p w:rsidR="00F16658" w:rsidRPr="000014D8" w:rsidRDefault="00F16658">
      <w:pPr>
        <w:pStyle w:val="ConsPlusNormal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г. Нальчик, Дом Правительства</w:t>
      </w:r>
    </w:p>
    <w:p w:rsidR="00F16658" w:rsidRPr="000014D8" w:rsidRDefault="00F16658">
      <w:pPr>
        <w:pStyle w:val="ConsPlusNormal"/>
        <w:spacing w:before="22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19 июня 2007 года</w:t>
      </w:r>
    </w:p>
    <w:p w:rsidR="00F16658" w:rsidRPr="000014D8" w:rsidRDefault="00F16658">
      <w:pPr>
        <w:pStyle w:val="ConsPlusNormal"/>
        <w:spacing w:before="220"/>
        <w:rPr>
          <w:rFonts w:ascii="Times New Roman" w:hAnsi="Times New Roman" w:cs="Times New Roman"/>
        </w:rPr>
      </w:pPr>
      <w:r w:rsidRPr="000014D8">
        <w:rPr>
          <w:rFonts w:ascii="Times New Roman" w:hAnsi="Times New Roman" w:cs="Times New Roman"/>
        </w:rPr>
        <w:t>N 38-РЗ</w:t>
      </w:r>
    </w:p>
    <w:sectPr w:rsidR="00F16658" w:rsidRPr="000014D8" w:rsidSect="008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58"/>
    <w:rsid w:val="000014D8"/>
    <w:rsid w:val="00486344"/>
    <w:rsid w:val="00F16658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8B8E-89F7-427C-AED8-0FCC9A45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3A24B2D0DAFB1E9EB64664E0A2D3F51B03DB2F1BD11745073D50F3F92597FA2B6930V8l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61F6512694460730E612C37DE8DD7FC16C6BC4D6DEBFD8EAA405E8C261186420A067316F6E62496E4286E3ADD8C58C451572DB8226683038FBCV6l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61F6512694460730E612C37DE8DD7FC16C6BC4C6FEEF48DAA405E8C261186420A067316F6E62496E42B6B3ADD8C58C451572DB8226683038FBCV6l8H" TargetMode="External"/><Relationship Id="rId11" Type="http://schemas.openxmlformats.org/officeDocument/2006/relationships/hyperlink" Target="consultantplus://offline/ref=7D461F6512694460730E612C37DE8DD7FC16C6BC4F6BE8F086AA405E8C261186420A067316F6E62496E42B693ADD8C58C451572DB8226683038FBCV6l8H" TargetMode="External"/><Relationship Id="rId5" Type="http://schemas.openxmlformats.org/officeDocument/2006/relationships/hyperlink" Target="consultantplus://offline/ref=7D461F6512694460730E612C37DE8DD7FC16C6BC4A6EE9FC8EAA405E8C261186420A066116AEEA269EFA28682F8BDD1DV9l8H" TargetMode="External"/><Relationship Id="rId10" Type="http://schemas.openxmlformats.org/officeDocument/2006/relationships/hyperlink" Target="consultantplus://offline/ref=7D461F6512694460730E612C37DE8DD7FC16C6BC4D6DEBFD8EAA405E8C261186420A067316F6E62496E42B6B3ADD8C58C451572DB8226683038FBCV6l8H" TargetMode="External"/><Relationship Id="rId4" Type="http://schemas.openxmlformats.org/officeDocument/2006/relationships/hyperlink" Target="consultantplus://offline/ref=7D461F6512694460730E613A24B2D0DAFA159FB4453AB7A082A01506D37F41C1130C50384CFAE63A94E428V6l0H" TargetMode="External"/><Relationship Id="rId9" Type="http://schemas.openxmlformats.org/officeDocument/2006/relationships/hyperlink" Target="consultantplus://offline/ref=7D461F6512694460730E612C37DE8DD7FC16C6BC4D6DEBFD8EAA405E8C261186420A067316F6E62496E42B683ADD8C58C451572DB8226683038FBCV6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Сергей</dc:creator>
  <cp:keywords/>
  <dc:description/>
  <cp:lastModifiedBy>Дьяченко Сергей</cp:lastModifiedBy>
  <cp:revision>4</cp:revision>
  <dcterms:created xsi:type="dcterms:W3CDTF">2019-11-28T07:37:00Z</dcterms:created>
  <dcterms:modified xsi:type="dcterms:W3CDTF">2019-11-29T07:16:00Z</dcterms:modified>
</cp:coreProperties>
</file>